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习作</w:t>
      </w:r>
      <w:r>
        <w:rPr>
          <w:rFonts w:hint="eastAsia" w:ascii="黑体" w:hAnsi="黑体" w:eastAsia="黑体" w:cs="黑体"/>
          <w:sz w:val="30"/>
          <w:szCs w:val="30"/>
          <w:lang w:eastAsia="zh-CN"/>
        </w:rPr>
        <w:t>：</w:t>
      </w:r>
      <w:r>
        <w:rPr>
          <w:rFonts w:hint="eastAsia" w:ascii="黑体" w:hAnsi="黑体" w:eastAsia="黑体" w:cs="黑体"/>
          <w:sz w:val="30"/>
          <w:szCs w:val="30"/>
        </w:rPr>
        <w:t>漫画的启示</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1.能写清楚漫画的内容和可笑之处。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2.能借助标题或提示语，联系生活实际，表达自己的感受和想法，写清楚从漫画中获得的启示。</w:t>
      </w:r>
    </w:p>
    <w:p>
      <w:pPr>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能写清楚漫画的可笑之处和从中获得的启示。</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2课时</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一、读懂漫画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1.漫画特点知多少。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同学们知道漫画有什么特点吗？（</w:t>
      </w:r>
      <w:r>
        <w:rPr>
          <w:rFonts w:hint="eastAsia" w:ascii="楷体" w:hAnsi="楷体" w:eastAsia="楷体" w:cs="楷体"/>
          <w:sz w:val="24"/>
          <w:szCs w:val="24"/>
        </w:rPr>
        <w:t>漫画是一种讽刺性、批评性或幽默性的图画</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rPr>
        <w:t>1</w:t>
      </w:r>
      <w:r>
        <w:rPr>
          <w:rFonts w:hint="eastAsia" w:ascii="楷体" w:hAnsi="楷体" w:eastAsia="楷体" w:cs="楷体"/>
          <w:sz w:val="24"/>
          <w:szCs w:val="24"/>
          <w:lang w:eastAsia="zh-CN"/>
        </w:rPr>
        <w:t>）</w:t>
      </w:r>
      <w:r>
        <w:rPr>
          <w:rFonts w:hint="eastAsia" w:ascii="楷体" w:hAnsi="楷体" w:eastAsia="楷体" w:cs="楷体"/>
          <w:sz w:val="24"/>
          <w:szCs w:val="24"/>
        </w:rPr>
        <w:t>针对性。漫画的内容总是针对现实生活中的某种现象或某个问题用图画的形式进行表达。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2</w:t>
      </w:r>
      <w:r>
        <w:rPr>
          <w:rFonts w:hint="eastAsia" w:ascii="楷体" w:hAnsi="楷体" w:eastAsia="楷体" w:cs="楷体"/>
          <w:sz w:val="24"/>
          <w:szCs w:val="24"/>
          <w:lang w:eastAsia="zh-CN"/>
        </w:rPr>
        <w:t>）</w:t>
      </w:r>
      <w:r>
        <w:rPr>
          <w:rFonts w:hint="eastAsia" w:ascii="楷体" w:hAnsi="楷体" w:eastAsia="楷体" w:cs="楷体"/>
          <w:sz w:val="24"/>
          <w:szCs w:val="24"/>
        </w:rPr>
        <w:t>夸张性。漫画会运用变形、夸张、比喻等手法将社会上的热点、焦点表现出来。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3</w:t>
      </w:r>
      <w:r>
        <w:rPr>
          <w:rFonts w:hint="eastAsia" w:ascii="楷体" w:hAnsi="楷体" w:eastAsia="楷体" w:cs="楷体"/>
          <w:sz w:val="24"/>
          <w:szCs w:val="24"/>
          <w:lang w:eastAsia="zh-CN"/>
        </w:rPr>
        <w:t>）</w:t>
      </w:r>
      <w:r>
        <w:rPr>
          <w:rFonts w:hint="eastAsia" w:ascii="楷体" w:hAnsi="楷体" w:eastAsia="楷体" w:cs="楷体"/>
          <w:sz w:val="24"/>
          <w:szCs w:val="24"/>
        </w:rPr>
        <w:t>启发性。具有幽默或讽刺的效果，能够让人在会心一笑之后获得启示。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今天，让我们一起来欣赏一幅漫画《假文盲》，看看它能给我们带来什么启示。（板书课题：漫画的启示）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2.学会看漫画。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看漫画可是有学问的，说说你们平时是怎么看的。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rPr>
        <w:t>1</w:t>
      </w:r>
      <w:r>
        <w:rPr>
          <w:rFonts w:hint="eastAsia" w:ascii="楷体" w:hAnsi="楷体" w:eastAsia="楷体" w:cs="楷体"/>
          <w:sz w:val="24"/>
          <w:szCs w:val="24"/>
          <w:lang w:eastAsia="zh-CN"/>
        </w:rPr>
        <w:t>）</w:t>
      </w:r>
      <w:r>
        <w:rPr>
          <w:rFonts w:hint="eastAsia" w:ascii="楷体" w:hAnsi="楷体" w:eastAsia="楷体" w:cs="楷体"/>
          <w:sz w:val="24"/>
          <w:szCs w:val="24"/>
        </w:rPr>
        <w:t>关注标题。标题是漫画的眼睛，这幅漫画的标题是：假文盲。只有把标题同漫画的内容结合起来看，这样才能把漫画的寓意弄清楚。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2</w:t>
      </w:r>
      <w:r>
        <w:rPr>
          <w:rFonts w:hint="eastAsia" w:ascii="楷体" w:hAnsi="楷体" w:eastAsia="楷体" w:cs="楷体"/>
          <w:sz w:val="24"/>
          <w:szCs w:val="24"/>
          <w:lang w:eastAsia="zh-CN"/>
        </w:rPr>
        <w:t>）</w:t>
      </w:r>
      <w:r>
        <w:rPr>
          <w:rFonts w:hint="eastAsia" w:ascii="楷体" w:hAnsi="楷体" w:eastAsia="楷体" w:cs="楷体"/>
          <w:sz w:val="24"/>
          <w:szCs w:val="24"/>
        </w:rPr>
        <w:t>了解内容。同学们，漫画中的每一个细节都对表达漫画的寓意有提示作用。我们可以先整体观察，说清楚漫画的主要内容，再观察画面的细节部分，还可以猜猜人物内心的想法。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3</w:t>
      </w:r>
      <w:r>
        <w:rPr>
          <w:rFonts w:hint="eastAsia" w:ascii="楷体" w:hAnsi="楷体" w:eastAsia="楷体" w:cs="楷体"/>
          <w:sz w:val="24"/>
          <w:szCs w:val="24"/>
          <w:lang w:eastAsia="zh-CN"/>
        </w:rPr>
        <w:t>）</w:t>
      </w:r>
      <w:r>
        <w:rPr>
          <w:rFonts w:hint="eastAsia" w:ascii="楷体" w:hAnsi="楷体" w:eastAsia="楷体" w:cs="楷体"/>
          <w:sz w:val="24"/>
          <w:szCs w:val="24"/>
        </w:rPr>
        <w:t>发现提示。另外，这幅漫画中还有五个字——母子上车处，想想这五个字隐含了什么意思。这可是我们领悟漫画寓意的金钥匙。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4</w:t>
      </w:r>
      <w:r>
        <w:rPr>
          <w:rFonts w:hint="eastAsia" w:ascii="楷体" w:hAnsi="楷体" w:eastAsia="楷体" w:cs="楷体"/>
          <w:sz w:val="24"/>
          <w:szCs w:val="24"/>
          <w:lang w:eastAsia="zh-CN"/>
        </w:rPr>
        <w:t>）</w:t>
      </w:r>
      <w:r>
        <w:rPr>
          <w:rFonts w:hint="eastAsia" w:ascii="楷体" w:hAnsi="楷体" w:eastAsia="楷体" w:cs="楷体"/>
          <w:sz w:val="24"/>
          <w:szCs w:val="24"/>
        </w:rPr>
        <w:t>聚焦主题。你觉得这幅漫画最夸张之处在哪里？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同学们，看懂了这些你才算是读懂了漫画。（板书：读懂漫画）</w:t>
      </w:r>
    </w:p>
    <w:p>
      <w:pPr>
        <w:rPr>
          <w:rFonts w:hint="eastAsia" w:ascii="黑体" w:hAnsi="黑体" w:eastAsia="黑体" w:cs="黑体"/>
          <w:sz w:val="28"/>
          <w:szCs w:val="28"/>
        </w:rPr>
      </w:pPr>
      <w:r>
        <w:rPr>
          <w:rFonts w:hint="eastAsia" w:ascii="黑体" w:hAnsi="黑体" w:eastAsia="黑体" w:cs="黑体"/>
          <w:sz w:val="28"/>
          <w:szCs w:val="28"/>
        </w:rPr>
        <w:t>二、写好漫画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1.聚焦细节。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rPr>
        <w:t>1</w:t>
      </w:r>
      <w:r>
        <w:rPr>
          <w:rFonts w:hint="eastAsia" w:ascii="楷体" w:hAnsi="楷体" w:eastAsia="楷体" w:cs="楷体"/>
          <w:sz w:val="24"/>
          <w:szCs w:val="24"/>
          <w:lang w:eastAsia="zh-CN"/>
        </w:rPr>
        <w:t>）</w:t>
      </w:r>
      <w:r>
        <w:rPr>
          <w:rFonts w:hint="eastAsia" w:ascii="宋体" w:hAnsi="宋体" w:eastAsia="宋体" w:cs="宋体"/>
          <w:sz w:val="24"/>
          <w:szCs w:val="24"/>
        </w:rPr>
        <w:t>刚才我们只是简单地描述了画面，下面我们把镜头转向这些神态各异的人物，对他们进行特写。（板书：写好人物的特写）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怎样把人物特写写好呢？我们先来欣赏两位同学描写的同一个人物。（出示片段）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片段一：站在最前面的那个人，低着头闭着眼。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片段二：站在最前面的那个男的身材胖胖的，挺着个啤酒肚，头上还擦了发胶，像是一个有钱人。他微微睁开的眼睛好似鼠目，连离他仅一拳之隔的牌子都看不见，这视力那是相当的“好”哇！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2</w:t>
      </w:r>
      <w:r>
        <w:rPr>
          <w:rFonts w:hint="eastAsia" w:ascii="楷体" w:hAnsi="楷体" w:eastAsia="楷体" w:cs="楷体"/>
          <w:sz w:val="24"/>
          <w:szCs w:val="24"/>
          <w:lang w:eastAsia="zh-CN"/>
        </w:rPr>
        <w:t>）</w:t>
      </w:r>
      <w:r>
        <w:rPr>
          <w:rFonts w:hint="eastAsia" w:ascii="宋体" w:hAnsi="宋体" w:eastAsia="宋体" w:cs="宋体"/>
          <w:sz w:val="24"/>
          <w:szCs w:val="24"/>
        </w:rPr>
        <w:t>指名读，其他同学想想哪个片段比较精彩。（片段二比较精彩）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①关注了外貌、神态等细节描写。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②运用反语。这里的视力不是真正的好，而是采用了反语的手法，正话反说。在漫画作文里，运用反语更能突出漫画的讽刺性。</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楷体" w:hAnsi="楷体" w:eastAsia="楷体" w:cs="楷体"/>
          <w:sz w:val="24"/>
          <w:szCs w:val="24"/>
        </w:rPr>
        <w:t>③语言讽刺夸张。</w:t>
      </w:r>
      <w:r>
        <w:rPr>
          <w:rFonts w:hint="eastAsia" w:ascii="宋体" w:hAnsi="宋体" w:eastAsia="宋体" w:cs="宋体"/>
          <w:sz w:val="24"/>
          <w:szCs w:val="24"/>
        </w:rPr>
        <w:t>（板书：聚焦细节）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2.点面结合。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rPr>
        <w:t>1</w:t>
      </w:r>
      <w:r>
        <w:rPr>
          <w:rFonts w:hint="eastAsia" w:ascii="楷体" w:hAnsi="楷体" w:eastAsia="楷体" w:cs="楷体"/>
          <w:sz w:val="24"/>
          <w:szCs w:val="24"/>
          <w:lang w:eastAsia="zh-CN"/>
        </w:rPr>
        <w:t>）</w:t>
      </w:r>
      <w:r>
        <w:rPr>
          <w:rFonts w:hint="eastAsia" w:ascii="宋体" w:hAnsi="宋体" w:eastAsia="宋体" w:cs="宋体"/>
          <w:sz w:val="24"/>
          <w:szCs w:val="24"/>
        </w:rPr>
        <w:t>刚才，我们先概括了整个画面，再具体描绘画面中的人物。但是，如果把这幅漫画中的五个人物都如此具体地描写，整篇文章会显得啰嗦。所以，我们可以挑选较为典型、突出的人物详写，其余略写。努力做到详略得当、点面结合。（板书：点面结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2</w:t>
      </w:r>
      <w:r>
        <w:rPr>
          <w:rFonts w:hint="eastAsia" w:ascii="楷体" w:hAnsi="楷体" w:eastAsia="楷体" w:cs="楷体"/>
          <w:sz w:val="24"/>
          <w:szCs w:val="24"/>
          <w:lang w:eastAsia="zh-CN"/>
        </w:rPr>
        <w:t>）</w:t>
      </w:r>
      <w:r>
        <w:rPr>
          <w:rFonts w:hint="eastAsia" w:ascii="宋体" w:hAnsi="宋体" w:eastAsia="宋体" w:cs="宋体"/>
          <w:sz w:val="24"/>
          <w:szCs w:val="24"/>
        </w:rPr>
        <w:t>请同学们试着用这样的方法，写一写这幅漫画的内容。</w:t>
      </w:r>
    </w:p>
    <w:p>
      <w:pPr>
        <w:rPr>
          <w:rFonts w:hint="eastAsia" w:ascii="黑体" w:hAnsi="黑体" w:eastAsia="黑体" w:cs="黑体"/>
          <w:sz w:val="28"/>
          <w:szCs w:val="28"/>
        </w:rPr>
      </w:pPr>
      <w:r>
        <w:rPr>
          <w:rFonts w:hint="eastAsia" w:ascii="黑体" w:hAnsi="黑体" w:eastAsia="黑体" w:cs="黑体"/>
          <w:sz w:val="28"/>
          <w:szCs w:val="28"/>
        </w:rPr>
        <w:t>三、写清启示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1.探寻主题。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（1）让学生按照“看漫画四部曲”，小组内再次进行讨论：这幅漫画究竟表达了什么？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预设：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lang w:eastAsia="zh-CN"/>
        </w:rPr>
      </w:pPr>
      <w:r>
        <w:rPr>
          <w:rFonts w:hint="eastAsia" w:ascii="楷体" w:hAnsi="楷体" w:eastAsia="楷体" w:cs="楷体"/>
          <w:sz w:val="24"/>
          <w:szCs w:val="24"/>
          <w:lang w:eastAsia="zh-CN"/>
        </w:rPr>
        <w:t>①社会秩序需要我们共同维护。</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楷体" w:hAnsi="楷体" w:eastAsia="楷体" w:cs="楷体"/>
          <w:sz w:val="24"/>
          <w:szCs w:val="24"/>
          <w:lang w:eastAsia="zh-CN"/>
        </w:rPr>
        <w:t>②讽刺生活中那些对规范、法则视而不见的人和现象。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点拨：像这样使人受到启发、有所领悟的话语就叫作“启示”。启示语言比较简练；能够引发思考；往往由一些事物引发。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）相机出示写启示的要求：①讲清道理、引发思考。②语句通顺、语言简练。③格式规范、书写端正。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2.学写启示。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（1）根据提炼的要求，尝试写《假文盲》的启示。（板书：写清启示）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）展示一位同学的启示，全体举手示意参与星级评价，请一位同学代表点评说清楚得星理由，根据要求修改不足之处。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）各自对照写启示的要求进行修改。</w:t>
      </w:r>
    </w:p>
    <w:p>
      <w:pPr>
        <w:rPr>
          <w:rFonts w:hint="eastAsia" w:ascii="黑体" w:hAnsi="黑体" w:eastAsia="黑体" w:cs="黑体"/>
          <w:sz w:val="28"/>
          <w:szCs w:val="28"/>
        </w:rPr>
      </w:pPr>
      <w:r>
        <w:rPr>
          <w:rFonts w:hint="eastAsia" w:ascii="黑体" w:hAnsi="黑体" w:eastAsia="黑体" w:cs="黑体"/>
          <w:sz w:val="28"/>
          <w:szCs w:val="28"/>
        </w:rPr>
        <w:t>四、联系生活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点拨：勾连生活。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1.把漫画中的内容同我们身边的事情相联系，这样就和读者拉近了距离，文章的号召力也就更强了。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2.《假文盲》这幅漫画让你想到了生活中的哪些人和事呢？（板书：联系生活）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3.交流汇报。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4.刚才我们聊到了社会上类似“假文盲”的一些现象，同学们可以选择相关恰当的事件写下来，做到语句通顺，表达清楚连贯。</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5.启示类习作可以把启示放在文章的开头，也可以放在习作结尾。</w:t>
      </w:r>
    </w:p>
    <w:p>
      <w:pPr>
        <w:rPr>
          <w:rFonts w:hint="eastAsia" w:ascii="黑体" w:hAnsi="黑体" w:eastAsia="黑体" w:cs="黑体"/>
          <w:sz w:val="28"/>
          <w:szCs w:val="28"/>
        </w:rPr>
      </w:pPr>
      <w:r>
        <w:rPr>
          <w:rFonts w:hint="eastAsia" w:ascii="黑体" w:hAnsi="黑体" w:eastAsia="黑体" w:cs="黑体"/>
          <w:sz w:val="28"/>
          <w:szCs w:val="28"/>
        </w:rPr>
        <w:t>五、全文修改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1.朗读分享。请把你的习作在小组内朗读分享，小组成员一起评议。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eastAsia="zh-CN"/>
        </w:rPr>
        <w:t>自评</w:t>
      </w:r>
      <w:r>
        <w:rPr>
          <w:rFonts w:hint="eastAsia" w:ascii="楷体" w:hAnsi="楷体" w:eastAsia="楷体" w:cs="楷体"/>
          <w:sz w:val="24"/>
          <w:szCs w:val="24"/>
          <w:lang w:val="en-US" w:eastAsia="zh-CN"/>
        </w:rPr>
        <w:t xml:space="preserve">:                                </w:t>
      </w:r>
      <w:r>
        <w:rPr>
          <w:rFonts w:hint="eastAsia" w:ascii="楷体" w:hAnsi="楷体" w:eastAsia="楷体" w:cs="楷体"/>
          <w:sz w:val="24"/>
          <w:szCs w:val="24"/>
          <w:lang w:eastAsia="zh-CN"/>
        </w:rPr>
        <w:t>组评</w:t>
      </w:r>
      <w:r>
        <w:rPr>
          <w:rFonts w:hint="eastAsia" w:ascii="楷体" w:hAnsi="楷体" w:eastAsia="楷体" w:cs="楷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eastAsia="zh-CN"/>
        </w:rPr>
        <w:t>评价标准</w:t>
      </w:r>
      <w:r>
        <w:rPr>
          <w:rFonts w:hint="eastAsia" w:ascii="楷体" w:hAnsi="楷体" w:eastAsia="楷体" w:cs="楷体"/>
          <w:sz w:val="24"/>
          <w:szCs w:val="24"/>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lang w:eastAsia="zh-CN"/>
        </w:rPr>
      </w:pPr>
      <w:r>
        <w:rPr>
          <w:rFonts w:hint="eastAsia" w:ascii="楷体" w:hAnsi="楷体" w:eastAsia="楷体" w:cs="楷体"/>
          <w:sz w:val="24"/>
          <w:szCs w:val="24"/>
          <w:lang w:eastAsia="zh-CN"/>
        </w:rPr>
        <w:t>讲清道理、引发思考（2）语句通顺、语言简练（3）格式规范、书写端正（4）聚焦细节、点面结合（</w:t>
      </w:r>
      <w:bookmarkStart w:id="0" w:name="_GoBack"/>
      <w:bookmarkEnd w:id="0"/>
      <w:r>
        <w:rPr>
          <w:rFonts w:hint="eastAsia" w:ascii="楷体" w:hAnsi="楷体" w:eastAsia="楷体" w:cs="楷体"/>
          <w:sz w:val="24"/>
          <w:szCs w:val="24"/>
          <w:lang w:eastAsia="zh-CN"/>
        </w:rPr>
        <w:t>5）联系生活、谋篇布局</w:t>
      </w:r>
    </w:p>
    <w:p>
      <w:pPr>
        <w:keepNext w:val="0"/>
        <w:keepLines w:val="0"/>
        <w:pageBreakBefore w:val="0"/>
        <w:widowControl w:val="0"/>
        <w:numPr>
          <w:numId w:val="0"/>
        </w:numPr>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2.评价建议。你最喜欢谁的习作？说说喜欢的理由或者修改建议。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3.修改完善。请根据同学们的意见，修改完善自己的习作。</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漫画对于学生来说并不陌生，但是在日常生活中，学生们大都是看完漫画一笑了之，很少有静心思考漫画寓意的环节。因此，在第一环节我就引导学生读懂漫画，为后续写好漫画的启示作铺垫。再通过小组讨论、集体筛选的学习过程让学生能够真实厘清漫画想要表达的启示，同时在写作要求的引导下撰写、修改启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在“写好漫画”环节，我通过点评学生描写的片段，引导他们运用“聚焦细节”和“点面结合”的写法。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在“联系生活”环节，我引导学生由画面到生活，把漫画中的内容同身边的现象相联系，以便找到关联与共鸣，学会对生活中的现象发表看法。</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B94518"/>
    <w:multiLevelType w:val="singleLevel"/>
    <w:tmpl w:val="6EB9451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5F512D"/>
    <w:rsid w:val="07AC709E"/>
    <w:rsid w:val="115F512D"/>
    <w:rsid w:val="312918F0"/>
    <w:rsid w:val="3DF8415E"/>
    <w:rsid w:val="41F01C16"/>
    <w:rsid w:val="4DEC4770"/>
    <w:rsid w:val="78F26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2020-11-10T10:10:00Z</dcterms:created>
  <dc:creator>Administrator</dc:creator>
  <cp:lastModifiedBy>Administrator</cp:lastModifiedBy>
  <dcterms:modified xsi:type="dcterms:W3CDTF">2020-11-12T07:34:28Z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